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2-[1-(chloroacetyl)-2-(phenylcarbonyl)hydrazinyl]-1,3-thiazole-4-carboxylate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2-[1-(chloroacetyl)-2-(phenylcarbonyl)hydrazinyl]-1,3-thiazole-4-carboxylate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