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(3S)-1-(3-chlorophenyl)-2,3,4,9-tetrahydro-1H-beta-carboline-3-carboxylic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(3S)-1-(3-chlorophenyl)-2,3,4,9-tetrahydro-1H-beta-carboline-3-carboxylic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STL458024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