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2-[(11aS)-1,3-dioxo-5-phenyl-5,6,11,11a-tetrahydro-1H-imidazo[1',5':1,6]pyrido[3,4-b]indol-2(3H)-yl]benzoic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2-[(11aS)-1,3-dioxo-5-phenyl-5,6,11,11a-tetrahydro-1H-imidazo[1',5':1,6]pyrido[3,4-b]indol-2(3H)-yl]benzoic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