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STL463532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1-{[3-(4-bromophenyl)-5-methyl-7-oxo-7H-furo[3,2-g]chromen-6-yl]acetyl}piperidine-4-carboxylic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1-{[3-(4-bromophenyl)-5-methyl-7-oxo-7H-furo[3,2-g]chromen-6-yl]acetyl}piperidine-4-carboxylic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C26H22BrNO6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524.37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STL463532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