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1-[3-(2,3,5-trimethyl-7-oxo-7H-furo[3,2-g]chromen-6-yl)propanoyl]piperidine-2-carboxylic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1-[3-(2,3,5-trimethyl-7-oxo-7H-furo[3,2-g]chromen-6-yl)propanoyl]piperidine-2-carboxylic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