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5-[(5Z)-4-oxo-5-{[(1S,5S)-8-oxo-1,5,6,8-tetrahydro-2H-1,5-methanopyrido[1,2-a][1,5]diazocin-3(4H)-yl]methylidene}-2-thioxo-1,3-thiazolidin-3-yl]pentanoic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5-[(5Z)-4-oxo-5-{[(1S,5S)-8-oxo-1,5,6,8-tetrahydro-2H-1,5-methanopyrido[1,2-a][1,5]diazocin-3(4H)-yl]methylidene}-2-thioxo-1,3-thiazolidin-3-yl]pentanoic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