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STL474141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{1-[5-(2-oxohexahydro-1H-thieno[3,4-d]imidazol-4-yl)pentanoyl]piperidin-4-yl}carbamate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{1-[5-(2-oxohexahydro-1H-thieno[3,4-d]imidazol-4-yl)pentanoyl]piperidin-4-yl}carbamate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STL474141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