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4-{5-[(Z)-(2-imino-3-methyl-5-oxoimidazolidin-4-ylidene)methyl]furan-2-yl}benzoic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4-{5-[(Z)-(2-imino-3-methyl-5-oxoimidazolidin-4-ylidene)methyl]furan-2-yl}benzoic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