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(5Z)-1-(4-hydroxyphenyl)-5-[2-(prop-2-en-1-yloxy)benzylidene]pyrimidine-2,4,6(1H,3H,5H)-trione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(5Z)-1-(4-hydroxyphenyl)-5-[2-(prop-2-en-1-yloxy)benzylidene]pyrimidine-2,4,6(1H,3H,5H)-trione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