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4-{[(1,3-dioxo-1,3-dihydro-2H-isoindol-2-yl)acetyl](furan-2-ylmethyl)amino}-1-methyl-N-(1-methyl-1H-indol-5-yl)piperidine-4-carboxamide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4-{[(1,3-dioxo-1,3-dihydro-2H-isoindol-2-yl)acetyl](furan-2-ylmethyl)amino}-1-methyl-N-(1-methyl-1H-indol-5-yl)piperidine-4-carboxamide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