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1-(2-ethoxyphenyl)-2-(3-fluorobenzyl)octahydroisoquinolin-4a(2H)-ol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1-(2-ethoxyphenyl)-2-(3-fluorobenzyl)octahydroisoquinolin-4a(2H)-ol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