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6-[(4-chlorophenyl)carbonyl]-5-hydroxy-4-(3,4,5-trifluorophenyl)-3,4-dihydro-2H-chromen-2-one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6-[(4-chlorophenyl)carbonyl]-5-hydroxy-4-(3,4,5-trifluorophenyl)-3,4-dihydro-2H-chromen-2-one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C22H12ClF3O4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