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5-{[3-(4-fluorophenyl)-1,2,4-oxadiazol-5-yl]methyl}-3-hydroxy-5H-pyrazolo[4,3-c]pyridine-7-carboxylate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5-{[3-(4-fluorophenyl)-1,2,4-oxadiazol-5-yl]methyl}-3-hydroxy-5H-pyrazolo[4,3-c]pyridine-7-carboxylate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C17H12FN5O4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