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1-(2-methoxyethyl)-4,6-dimethyl-2-oxo-N-([1,2,4]triazolo[4,3-a]pyridin-3-ylmethyl)-1,2-dihydropyridine-3-carboxamide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1-(2-methoxyethyl)-4,6-dimethyl-2-oxo-N-([1,2,4]triazolo[4,3-a]pyridin-3-ylmethyl)-1,2-dihydropyridine-3-carboxamide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