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7-cyclopropyl-3-[2-(3,5-dimethyl-1,2-oxazol-4-yl)ethyl]-1-methyl-2,4-dioxo-1,2,3,4-tetrahydropyrido[2,3-d]pyrimidine-5-carboxylate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7-cyclopropyl-3-[2-(3,5-dimethyl-1,2-oxazol-4-yl)ethyl]-1-methyl-2,4-dioxo-1,2,3,4-tetrahydropyrido[2,3-d]pyrimidine-5-carboxylate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