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(2Z)-7-methyl-3-oxo-5-[2-(propan-2-yloxy)phenyl]-2-(thiophen-2-ylmethylidene)-2,3-dihydro-5H-[1,3]thiazolo[3,2-a]pyrimidine-6-carboxylate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(2Z)-7-methyl-3-oxo-5-[2-(propan-2-yloxy)phenyl]-2-(thiophen-2-ylmethylidene)-2,3-dihydro-5H-[1,3]thiazolo[3,2-a]pyrimidine-6-carboxylate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