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(2Z)-2-(3-methoxy-4-methylbenzylidene)-7-methyl-3-oxo-5-phenyl-2,3-dihydro-5H-[1,3]thiazolo[3,2-a]pyrimidine-6-carboxylate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(2Z)-2-(3-methoxy-4-methylbenzylidene)-7-methyl-3-oxo-5-phenyl-2,3-dihydro-5H-[1,3]thiazolo[3,2-a]pyrimidine-6-carboxylate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