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STL508323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(2Z)-5-(1,3-benzodioxol-5-yl)-2-(3-hydroxybenzylidene)-3-oxo-7-phenyl-2,3-dihydro-5H-[1,3]thiazolo[3,2-a]pyrimidine-6-carboxylate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(2Z)-5-(1,3-benzodioxol-5-yl)-2-(3-hydroxybenzylidene)-3-oxo-7-phenyl-2,3-dihydro-5H-[1,3]thiazolo[3,2-a]pyrimidine-6-carboxylate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C29H22N2O6S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526.57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STL508323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