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STL508992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(4Z)-2-(3,4-dimethylphenyl)-5-hydroxy-4-{4-[methyl(3-methylbutyl)amino]benzylidene}-2,4-dihydro-3H-pyrazol-3-one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(4Z)-2-(3,4-dimethylphenyl)-5-hydroxy-4-{4-[methyl(3-methylbutyl)amino]benzylidene}-2,4-dihydro-3H-pyrazol-3-one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C24H29N3O2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391.51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STL508992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