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2-(7,8-dimethoxy-2-oxo-1,2-dihydro-3H-3-benzazepin-3-yl)-N-{4-[2-(dimethylamino)ethoxy]phenyl}acetamide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2-(7,8-dimethoxy-2-oxo-1,2-dihydro-3H-3-benzazepin-3-yl)-N-{4-[2-(dimethylamino)ethoxy]phenyl}acetamide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