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6,7-dimethoxy-N-methyl-2-[3-(naphthalen-1-yl)-3-(1H-pyrrol-1-yl)propanoyl]-1,2,3,4-tetrahydroisoquinoline-3-carboxamide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6,7-dimethoxy-N-methyl-2-[3-(naphthalen-1-yl)-3-(1H-pyrrol-1-yl)propanoyl]-1,2,3,4-tetrahydroisoquinoline-3-carboxamide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