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3-{[(4-phenyl-3,4,6,7-tetrahydro-5H-imidazo[4,5-c]pyridin-5-yl)carbonyl]amino}benzoate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3-{[(4-phenyl-3,4,6,7-tetrahydro-5H-imidazo[4,5-c]pyridin-5-yl)carbonyl]amino}benzoate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