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2-(7-hydroxy-4-methyl-2-oxo-2H-chromen-3-yl)-N-[2-(1H-pyrrol-1-yl)ethyl]acetamide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2-(7-hydroxy-4-methyl-2-oxo-2H-chromen-3-yl)-N-[2-(1H-pyrrol-1-yl)ethyl]acetamide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