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6-chloro-3-(3-ethoxy-3-oxopropyl)-4-methyl-2-oxo-2H-chromen-7-yl 4-{[(tert-butoxycarbonyl)amino]methyl}cyclohexanecarboxylate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6-chloro-3-(3-ethoxy-3-oxopropyl)-4-methyl-2-oxo-2H-chromen-7-yl 4-{[(tert-butoxycarbonyl)amino]methyl}cyclohexanecarboxylate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C28H36ClNO8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