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N-(2,4-difluorophenyl)-3-(2,3,5-trimethyl-7-oxo-7H-furo[3,2-g]chromen-6-yl)propanamide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N-(2,4-difluorophenyl)-3-(2,3,5-trimethyl-7-oxo-7H-furo[3,2-g]chromen-6-yl)propanamide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C23H19F2NO4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