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STL520489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(4E)-N-(1,3-benzodioxol-5-ylmethyl)-6-(4,6-dimethoxy-7-methyl-3-oxo-1,3-dihydro-2-benzofuran-5-yl)-4-methylhex-4-enamide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(4E)-N-(1,3-benzodioxol-5-ylmethyl)-6-(4,6-dimethoxy-7-methyl-3-oxo-1,3-dihydro-2-benzofuran-5-yl)-4-methylhex-4-enamide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C26H29NO7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STL520489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