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STL522232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4-(3-hydroxy-4-methoxyphenyl)-1-(propan-2-yl)-1H-[1]benzofuro[3,2-b]pyrazolo[4,3-e]pyridine-3,6,7-triol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4-(3-hydroxy-4-methoxyphenyl)-1-(propan-2-yl)-1H-[1]benzofuro[3,2-b]pyrazolo[4,3-e]pyridine-3,6,7-triol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STL522232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