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STL524924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N-benzyl-4-oxo-4-[(1S,5R)-8-oxo-1,5,6,8-tetrahydro-2H-1,5-methanopyrido[1,2-a][1,5]diazocin-3(4H)-yl]butanamide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N-benzyl-4-oxo-4-[(1S,5R)-8-oxo-1,5,6,8-tetrahydro-2H-1,5-methanopyrido[1,2-a][1,5]diazocin-3(4H)-yl]butanamide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STL524924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