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2-[(3bS,4aR)-3,4,4-trimethyl-3b,4,4a,5-tetrahydro-1H-cyclopropa[3,4]cyclopenta[1,2-c]pyrazol-1-yl]ethanol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2-[(3bS,4aR)-3,4,4-trimethyl-3b,4,4a,5-tetrahydro-1H-cyclopropa[3,4]cyclopenta[1,2-c]pyrazol-1-yl]ethanol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