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N-{[1-(3,4-dimethoxyphenyl)cyclopentyl]methyl}-2,3-dihydro-1,4-benzodioxine-2-carboxamide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N-{[1-(3,4-dimethoxyphenyl)cyclopentyl]methyl}-2,3-dihydro-1,4-benzodioxine-2-carboxamide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