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2,3,4-tri-O-acetyl-alpha-L-arabinopyranoside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phenyl 2,3,4-tri-O-acetyl-alpha-L-arabinopyranoside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