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N'-[(3Z)-1-{[(1S)-6,7-dimethoxy-1-methyl-3,4-dihydroisoquinolin-2(1H)-yl]methyl}-2-oxo-1,2-dihydro-3H-indol-3-ylidene]pyridine-3-carbohydrazide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N'-[(3Z)-1-{[(1S)-6,7-dimethoxy-1-methyl-3,4-dihydroisoquinolin-2(1H)-yl]methyl}-2-oxo-1,2-dihydro-3H-indol-3-ylidene]pyridine-3-carbohydrazide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