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({[(3Z,8xi,9xi,14xi)-11,17,21-trihydroxy-20-oxopregn-4-en-3-ylidene]amino}oxy)acetic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({[(3Z,8xi,9xi,14xi)-11,17,21-trihydroxy-20-oxopregn-4-en-3-ylidene]amino}oxy)acetic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C23H33NO7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