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STL526124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(1R,5R)-3-(5H-pyrimido[5,4-b]indol-4-yl)-1,2,3,4,5,6-hexahydro-8H-1,5-methanopyrido[1,2-a][1,5]diazocin-8-one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(1R,5R)-3-(5H-pyrimido[5,4-b]indol-4-yl)-1,2,3,4,5,6-hexahydro-8H-1,5-methanopyrido[1,2-a][1,5]diazocin-8-one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STL526124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