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5-{2-[(2-methoxyphenyl)amino]-1,3-thiazol-4-yl}-5-methyl-3-(2-methylpropyl)dihydrofuran-2(3H)-one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5-{2-[(2-methoxyphenyl)amino]-1,3-thiazol-4-yl}-5-methyl-3-(2-methylpropyl)dihydrofuran-2(3H)-one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