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N-[(2S)-2-(2-hydroxy-4-oxoquinazolin-3(4H)-yl)-3-(1H-indol-3-yl)propanoyl]-L-serine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N-[(2S)-2-(2-hydroxy-4-oxoquinazolin-3(4H)-yl)-3-(1H-indol-3-yl)propanoyl]-L-serine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