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3-[(3a'S,6a'R)-5'-(2-chlorobenzyl)-6,7-dimethyl-2,4',6'-trioxo-1,2,3',3a',4',5',6',6a'-octahydro-2'H-spiro[indole-3,1'-pyrrolo[3,4-c]pyrrol]-3'-yl]propanamide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3-[(3a'S,6a'R)-5'-(2-chlorobenzyl)-6,7-dimethyl-2,4',6'-trioxo-1,2,3',3a',4',5',6',6a'-octahydro-2'H-spiro[indole-3,1'-pyrrolo[3,4-c]pyrrol]-3'-yl]propanamide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