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N-{[4-(trifluoromethoxy)phenyl]carbamoyl}-L-valine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N-{[4-(trifluoromethoxy)phenyl]carbamoyl}-L-valine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