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STL533238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(12bS)-2-benzyl-7-(2,3-dimethoxyphenyl)-12b-methyl-2,3,6,7,12,12b-hexahydropyrazino[1',2':1,2]pyrido[3,4-b]indole-1,4-dione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(12bS)-2-benzyl-7-(2,3-dimethoxyphenyl)-12b-methyl-2,3,6,7,12,12b-hexahydropyrazino[1',2':1,2]pyrido[3,4-b]indole-1,4-dione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STL533238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