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(3a'S,6a'R)-3'-(1-hydroxyethyl)-5-methyl-5'-(2-phenylethyl)-3a',6a'-dihydro-2'H-spiro[indole-3,1'-pyrrolo[3,4-c]pyrrole]-2,4',6'(1H,3'H,5'H)-trione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(3a'S,6a'R)-3'-(1-hydroxyethyl)-5-methyl-5'-(2-phenylethyl)-3a',6a'-dihydro-2'H-spiro[indole-3,1'-pyrrolo[3,4-c]pyrrole]-2,4',6'(1H,3'H,5'H)-trione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