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2-(4,9-dimethyl-7-oxo-3-phenyl-7H-furo[2,3-f]chromen-8-yl)-N-[(2R)-2-hydroxypropyl]acetamide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2-(4,9-dimethyl-7-oxo-3-phenyl-7H-furo[2,3-f]chromen-8-yl)-N-[(2R)-2-hydroxypropyl]acetamide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