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N-cyclohexyl-3-{(4S)-1-[2-(1H-indol-3-yl)ethyl]-2,5-dioxoimidazolidin-4-yl}propanamide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N-cyclohexyl-3-{(4S)-1-[2-(1H-indol-3-yl)ethyl]-2,5-dioxoimidazolidin-4-yl}propanamide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