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N~2~-{[(9-oxo-1,2,3,9-tetrahydropyrrolo[2,1-b]quinazolin-7-yl)oxy]acetyl}-L-glutamine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N~2~-{[(9-oxo-1,2,3,9-tetrahydropyrrolo[2,1-b]quinazolin-7-yl)oxy]acetyl}-L-glutamine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