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4-{[(5-hydroxy-1-oxo-2,3-dihydropyrrolo[1,2-a]quinazolin-3a(1H)-yl)carbonyl]amino}benzoate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4-{[(5-hydroxy-1-oxo-2,3-dihydropyrrolo[1,2-a]quinazolin-3a(1H)-yl)carbonyl]amino}benzoate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