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5-hydroxy-7-(4-hydroxyphenyl)-1-(3-methoxyphenyl)-6,7-dihydro-1H-pyrrolo[3,2-b]pyridine-3-carboxylic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5-hydroxy-7-(4-hydroxyphenyl)-1-(3-methoxyphenyl)-6,7-dihydro-1H-pyrrolo[3,2-b]pyridine-3-carboxylic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