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2-methyl-N-{6-[(1S,5R)-8-oxo-1,5,6,8-tetrahydro-2H-1,5-methanopyrido[1,2-a][1,5]diazocin-3(4H)-yl]pyridin-3-yl}prop-2-enamide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2-methyl-N-{6-[(1S,5R)-8-oxo-1,5,6,8-tetrahydro-2H-1,5-methanopyrido[1,2-a][1,5]diazocin-3(4H)-yl]pyridin-3-yl}prop-2-enamide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