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(12aS)-2-(2-hydroxyethyl)-6-(3-methoxyphenyl)-2,3,6,7,12,12a-hexahydropyrazino[1',2':1,6]pyrido[3,4-b]indole-1,4-dione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(12aS)-2-(2-hydroxyethyl)-6-(3-methoxyphenyl)-2,3,6,7,12,12a-hexahydropyrazino[1',2':1,6]pyrido[3,4-b]indole-1,4-dione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