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(12aS)-6-(4-ethoxy-3-methoxyphenyl)-2-(3-methylbutyl)-2,3,6,7,12,12a-hexahydropyrazino[1',2':1,6]pyrido[3,4-b]indole-1,4-dione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(12aS)-6-(4-ethoxy-3-methoxyphenyl)-2-(3-methylbutyl)-2,3,6,7,12,12a-hexahydropyrazino[1',2':1,6]pyrido[3,4-b]indole-1,4-dione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