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(16E)-5-hydroxy-4-[3-methoxy-2-(2-methylpropoxy)phenyl]-8-methyl-4,8,9,10,11,13,14,15-octahydro-2H,6H-oxacyclotetradecino[3,4-g]chromene-2,6,12(3H)-trione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(16E)-5-hydroxy-4-[3-methoxy-2-(2-methylpropoxy)phenyl]-8-methyl-4,8,9,10,11,13,14,15-octahydro-2H,6H-oxacyclotetradecino[3,4-g]chromene-2,6,12(3H)-trione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C32H38O8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