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STL540294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5-[1-(3,4-dimethoxyphenyl)-1H-tetrazol-5-yl]-4-methoxy-6-methyl-5,6,7,8-tetrahydro[1,3]dioxolo[4,5-g]isoquinoline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5-[1-(3,4-dimethoxyphenyl)-1H-tetrazol-5-yl]-4-methoxy-6-methyl-5,6,7,8-tetrahydro[1,3]dioxolo[4,5-g]isoquinoline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C21H23N5O5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425.44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STL540294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